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18" w:rsidRDefault="00E77D18" w:rsidP="00E77D18">
      <w:pPr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:rsidR="00E77D18" w:rsidRDefault="00E77D18" w:rsidP="00E77D18">
      <w:pPr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:rsidR="00E77D18" w:rsidRDefault="00E77D18" w:rsidP="00E77D18">
      <w:pPr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:rsidR="00E77D18" w:rsidRPr="00922348" w:rsidRDefault="00E77D18" w:rsidP="00E77D18">
      <w:pPr>
        <w:jc w:val="center"/>
        <w:rPr>
          <w:rFonts w:ascii="Tahoma" w:hAnsi="Tahoma" w:cs="Tahoma"/>
          <w:b/>
          <w:color w:val="2F2A7B"/>
          <w:sz w:val="20"/>
          <w:szCs w:val="20"/>
        </w:rPr>
      </w:pPr>
      <w:r w:rsidRPr="00922348">
        <w:rPr>
          <w:rFonts w:ascii="Tahoma" w:hAnsi="Tahoma" w:cs="Tahoma"/>
          <w:b/>
          <w:color w:val="2F2A7B"/>
          <w:sz w:val="20"/>
          <w:szCs w:val="20"/>
        </w:rPr>
        <w:t>Procès-verbal des résultats des usagers de l’élection</w:t>
      </w:r>
      <w:r w:rsidR="00124FF4">
        <w:rPr>
          <w:rFonts w:ascii="Tahoma" w:hAnsi="Tahoma" w:cs="Tahoma"/>
          <w:b/>
          <w:color w:val="2F2A7B"/>
          <w:sz w:val="20"/>
          <w:szCs w:val="20"/>
        </w:rPr>
        <w:t xml:space="preserve"> partielle</w:t>
      </w:r>
      <w:r w:rsidRPr="00922348">
        <w:rPr>
          <w:rFonts w:ascii="Tahoma" w:hAnsi="Tahoma" w:cs="Tahoma"/>
          <w:b/>
          <w:color w:val="2F2A7B"/>
          <w:sz w:val="20"/>
          <w:szCs w:val="20"/>
        </w:rPr>
        <w:t xml:space="preserve"> au conseil de l’institut francilien des sciences appliquées </w:t>
      </w:r>
    </w:p>
    <w:p w:rsidR="00E77D18" w:rsidRPr="00922348" w:rsidRDefault="007D6047" w:rsidP="007D6047">
      <w:pPr>
        <w:jc w:val="center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b/>
          <w:color w:val="2F2A7B"/>
          <w:sz w:val="20"/>
          <w:szCs w:val="20"/>
        </w:rPr>
        <w:t xml:space="preserve">Scrutin du mardi </w:t>
      </w:r>
      <w:r w:rsidR="00DB7C09">
        <w:rPr>
          <w:rFonts w:ascii="Tahoma" w:hAnsi="Tahoma" w:cs="Tahoma"/>
          <w:b/>
          <w:color w:val="2F2A7B"/>
          <w:sz w:val="20"/>
          <w:szCs w:val="20"/>
        </w:rPr>
        <w:t>30 janvier 2024</w:t>
      </w:r>
    </w:p>
    <w:p w:rsidR="00E77D18" w:rsidRPr="00922348" w:rsidRDefault="00E77D18" w:rsidP="00E77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2F2A7B"/>
          <w:sz w:val="20"/>
          <w:szCs w:val="20"/>
        </w:rPr>
      </w:pPr>
      <w:r w:rsidRPr="00922348">
        <w:rPr>
          <w:rFonts w:ascii="Tahoma" w:hAnsi="Tahoma" w:cs="Tahoma"/>
          <w:b/>
          <w:color w:val="2F2A7B"/>
          <w:sz w:val="20"/>
          <w:szCs w:val="20"/>
        </w:rPr>
        <w:t>COLLÈGE D : Usagers</w:t>
      </w:r>
    </w:p>
    <w:p w:rsidR="00E77D18" w:rsidRPr="00922348" w:rsidRDefault="00E77D18" w:rsidP="00E77D18">
      <w:pPr>
        <w:rPr>
          <w:rFonts w:ascii="Tahoma" w:hAnsi="Tahoma" w:cs="Tahoma"/>
          <w:b/>
          <w:color w:val="2F2A7B"/>
          <w:sz w:val="20"/>
          <w:szCs w:val="20"/>
        </w:rPr>
      </w:pPr>
    </w:p>
    <w:p w:rsidR="00E77D18" w:rsidRPr="00922348" w:rsidRDefault="00E77D18" w:rsidP="00E77D18">
      <w:pPr>
        <w:rPr>
          <w:rFonts w:ascii="Tahoma" w:hAnsi="Tahoma" w:cs="Tahoma"/>
          <w:b/>
          <w:color w:val="2F2A7B"/>
          <w:sz w:val="20"/>
          <w:szCs w:val="20"/>
        </w:rPr>
      </w:pPr>
      <w:r w:rsidRPr="00922348">
        <w:rPr>
          <w:rFonts w:ascii="Tahoma" w:hAnsi="Tahoma" w:cs="Tahoma"/>
          <w:b/>
          <w:color w:val="2F2A7B"/>
          <w:sz w:val="20"/>
          <w:szCs w:val="20"/>
          <w:u w:val="single"/>
        </w:rPr>
        <w:t>Nombre de sièges à pourvoir</w:t>
      </w:r>
      <w:r w:rsidRPr="00922348">
        <w:rPr>
          <w:rFonts w:ascii="Tahoma" w:hAnsi="Tahoma" w:cs="Tahoma"/>
          <w:b/>
          <w:color w:val="2F2A7B"/>
          <w:sz w:val="20"/>
          <w:szCs w:val="20"/>
        </w:rPr>
        <w:t xml:space="preserve"> : </w:t>
      </w:r>
    </w:p>
    <w:p w:rsidR="00E77D18" w:rsidRPr="00922348" w:rsidRDefault="00E77D18" w:rsidP="00E77D18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ahoma" w:hAnsi="Tahoma" w:cs="Tahoma"/>
          <w:b/>
          <w:color w:val="2F2A7B"/>
          <w:sz w:val="20"/>
          <w:szCs w:val="20"/>
        </w:rPr>
      </w:pPr>
      <w:r w:rsidRPr="00922348">
        <w:rPr>
          <w:rFonts w:ascii="Tahoma" w:hAnsi="Tahoma" w:cs="Tahoma"/>
          <w:b/>
          <w:color w:val="2F2A7B"/>
          <w:sz w:val="20"/>
          <w:szCs w:val="20"/>
        </w:rPr>
        <w:t>VU</w:t>
      </w:r>
      <w:r w:rsidRPr="00922348">
        <w:rPr>
          <w:rFonts w:ascii="Tahoma" w:hAnsi="Tahoma" w:cs="Tahoma"/>
          <w:b/>
          <w:color w:val="2F2A7B"/>
          <w:sz w:val="20"/>
          <w:szCs w:val="20"/>
        </w:rPr>
        <w:tab/>
      </w:r>
      <w:r w:rsidRPr="00922348">
        <w:rPr>
          <w:rFonts w:ascii="Tahoma" w:hAnsi="Tahoma" w:cs="Tahoma"/>
          <w:color w:val="2F2A7B"/>
          <w:sz w:val="20"/>
          <w:szCs w:val="20"/>
        </w:rPr>
        <w:t>les articles D.719-1 à D.719-40 du code de l’éducation ;</w:t>
      </w:r>
    </w:p>
    <w:p w:rsidR="00E77D18" w:rsidRPr="00922348" w:rsidRDefault="00E77D18" w:rsidP="00E77D18">
      <w:pPr>
        <w:ind w:left="851" w:hanging="851"/>
        <w:jc w:val="both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b/>
          <w:color w:val="2F2A7B"/>
          <w:sz w:val="20"/>
          <w:szCs w:val="20"/>
        </w:rPr>
        <w:t>VU</w:t>
      </w:r>
      <w:r w:rsidRPr="00922348">
        <w:rPr>
          <w:rFonts w:ascii="Tahoma" w:hAnsi="Tahoma" w:cs="Tahoma"/>
          <w:color w:val="2F2A7B"/>
          <w:sz w:val="20"/>
          <w:szCs w:val="20"/>
        </w:rPr>
        <w:t xml:space="preserve"> </w:t>
      </w:r>
      <w:r w:rsidRPr="00922348">
        <w:rPr>
          <w:rFonts w:ascii="Tahoma" w:hAnsi="Tahoma" w:cs="Tahoma"/>
          <w:color w:val="2F2A7B"/>
          <w:sz w:val="20"/>
          <w:szCs w:val="20"/>
        </w:rPr>
        <w:tab/>
        <w:t>les statuts de l’université Gustave Eiffel en vigueur à la date de publication de cet arrêté ;</w:t>
      </w:r>
    </w:p>
    <w:p w:rsidR="00E77D18" w:rsidRPr="00922348" w:rsidRDefault="00E77D18" w:rsidP="00E77D18">
      <w:pPr>
        <w:ind w:left="851" w:hanging="851"/>
        <w:jc w:val="both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b/>
          <w:color w:val="2F2A7B"/>
          <w:sz w:val="20"/>
          <w:szCs w:val="20"/>
        </w:rPr>
        <w:t>VU</w:t>
      </w:r>
      <w:r w:rsidRPr="00922348">
        <w:rPr>
          <w:rFonts w:ascii="Tahoma" w:hAnsi="Tahoma" w:cs="Tahoma"/>
          <w:color w:val="2F2A7B"/>
          <w:sz w:val="20"/>
          <w:szCs w:val="20"/>
        </w:rPr>
        <w:t xml:space="preserve"> </w:t>
      </w:r>
      <w:r w:rsidRPr="00922348">
        <w:rPr>
          <w:rFonts w:ascii="Tahoma" w:hAnsi="Tahoma" w:cs="Tahoma"/>
          <w:color w:val="2F2A7B"/>
          <w:sz w:val="20"/>
          <w:szCs w:val="20"/>
        </w:rPr>
        <w:tab/>
        <w:t>les statuts de l’institut francilien des sciences appliquées en vigueur au jour des élections ;</w:t>
      </w:r>
    </w:p>
    <w:p w:rsidR="00E77D18" w:rsidRPr="00922348" w:rsidRDefault="00E77D18" w:rsidP="00E77D18">
      <w:pPr>
        <w:ind w:left="851" w:hanging="851"/>
        <w:jc w:val="both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b/>
          <w:color w:val="2F2A7B"/>
          <w:sz w:val="20"/>
          <w:szCs w:val="20"/>
        </w:rPr>
        <w:t>VU</w:t>
      </w:r>
      <w:r w:rsidRPr="00922348">
        <w:rPr>
          <w:rFonts w:ascii="Tahoma" w:hAnsi="Tahoma" w:cs="Tahoma"/>
          <w:color w:val="2F2A7B"/>
          <w:sz w:val="20"/>
          <w:szCs w:val="20"/>
        </w:rPr>
        <w:t xml:space="preserve"> </w:t>
      </w:r>
      <w:r w:rsidRPr="00922348">
        <w:rPr>
          <w:rFonts w:ascii="Tahoma" w:hAnsi="Tahoma" w:cs="Tahoma"/>
          <w:color w:val="2F2A7B"/>
          <w:sz w:val="20"/>
          <w:szCs w:val="20"/>
        </w:rPr>
        <w:tab/>
        <w:t xml:space="preserve">la décision relative à l’élection </w:t>
      </w:r>
      <w:r w:rsidR="00124FF4">
        <w:rPr>
          <w:rFonts w:ascii="Tahoma" w:hAnsi="Tahoma" w:cs="Tahoma"/>
          <w:color w:val="2F2A7B"/>
          <w:sz w:val="20"/>
          <w:szCs w:val="20"/>
        </w:rPr>
        <w:t>partielle d</w:t>
      </w:r>
      <w:r w:rsidRPr="00922348">
        <w:rPr>
          <w:rFonts w:ascii="Tahoma" w:hAnsi="Tahoma" w:cs="Tahoma"/>
          <w:color w:val="2F2A7B"/>
          <w:sz w:val="20"/>
          <w:szCs w:val="20"/>
        </w:rPr>
        <w:t xml:space="preserve">es représentants des usagers au conseil de l’institut francilien des sciences appliquées ; </w:t>
      </w:r>
    </w:p>
    <w:p w:rsidR="00E77D18" w:rsidRPr="00922348" w:rsidRDefault="00E77D18" w:rsidP="00E77D18">
      <w:pPr>
        <w:ind w:left="851" w:hanging="851"/>
        <w:jc w:val="both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b/>
          <w:color w:val="2F2A7B"/>
          <w:sz w:val="20"/>
          <w:szCs w:val="20"/>
        </w:rPr>
        <w:t>VU</w:t>
      </w:r>
      <w:r w:rsidR="007D6047" w:rsidRPr="00922348">
        <w:rPr>
          <w:rFonts w:ascii="Tahoma" w:hAnsi="Tahoma" w:cs="Tahoma"/>
          <w:color w:val="2F2A7B"/>
          <w:sz w:val="20"/>
          <w:szCs w:val="20"/>
        </w:rPr>
        <w:t xml:space="preserve"> </w:t>
      </w:r>
      <w:r w:rsidR="007D6047" w:rsidRPr="00922348">
        <w:rPr>
          <w:rFonts w:ascii="Tahoma" w:hAnsi="Tahoma" w:cs="Tahoma"/>
          <w:color w:val="2F2A7B"/>
          <w:sz w:val="20"/>
          <w:szCs w:val="20"/>
        </w:rPr>
        <w:tab/>
      </w:r>
      <w:bookmarkStart w:id="0" w:name="_Hlk120108354"/>
      <w:r w:rsidR="007D6047" w:rsidRPr="00922348">
        <w:rPr>
          <w:rFonts w:ascii="Tahoma" w:hAnsi="Tahoma" w:cs="Tahoma"/>
          <w:color w:val="2F2A7B"/>
          <w:sz w:val="20"/>
          <w:szCs w:val="20"/>
        </w:rPr>
        <w:t xml:space="preserve">le procès-verbal des opérations électorales </w:t>
      </w:r>
      <w:bookmarkStart w:id="1" w:name="_Hlk120108252"/>
      <w:r w:rsidR="007D6047" w:rsidRPr="00922348">
        <w:rPr>
          <w:rFonts w:ascii="Tahoma" w:hAnsi="Tahoma" w:cs="Tahoma"/>
          <w:color w:val="2F2A7B"/>
          <w:sz w:val="20"/>
          <w:szCs w:val="20"/>
        </w:rPr>
        <w:t>en date du</w:t>
      </w:r>
      <w:bookmarkEnd w:id="1"/>
      <w:r w:rsidR="00DB7C09">
        <w:rPr>
          <w:rFonts w:ascii="Tahoma" w:hAnsi="Tahoma" w:cs="Tahoma"/>
          <w:color w:val="2F2A7B"/>
          <w:sz w:val="20"/>
          <w:szCs w:val="20"/>
        </w:rPr>
        <w:t xml:space="preserve"> 30 janvier 2024</w:t>
      </w:r>
      <w:r w:rsidR="007D6047" w:rsidRPr="00922348">
        <w:rPr>
          <w:rFonts w:ascii="Tahoma" w:hAnsi="Tahoma" w:cs="Tahoma"/>
          <w:color w:val="2F2A7B"/>
          <w:sz w:val="20"/>
          <w:szCs w:val="20"/>
        </w:rPr>
        <w:t>, faisant apparaître les indications suivantes. </w:t>
      </w:r>
      <w:bookmarkEnd w:id="0"/>
    </w:p>
    <w:p w:rsidR="00E77D18" w:rsidRPr="00922348" w:rsidRDefault="00E77D18" w:rsidP="00E77D18">
      <w:pPr>
        <w:ind w:left="705" w:hanging="705"/>
        <w:jc w:val="both"/>
        <w:rPr>
          <w:rFonts w:ascii="Tahoma" w:hAnsi="Tahoma" w:cs="Tahoma"/>
          <w:b/>
          <w:color w:val="2F2A7B"/>
          <w:sz w:val="20"/>
          <w:szCs w:val="20"/>
        </w:rPr>
      </w:pPr>
    </w:p>
    <w:p w:rsidR="00E77D18" w:rsidRPr="00922348" w:rsidRDefault="00E77D18" w:rsidP="00E77D18">
      <w:pPr>
        <w:ind w:left="705" w:hanging="705"/>
        <w:jc w:val="center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b/>
          <w:color w:val="2F2A7B"/>
          <w:sz w:val="20"/>
          <w:szCs w:val="20"/>
        </w:rPr>
        <w:t>Le président de l’Université Gilles ROUSSEL</w:t>
      </w:r>
      <w:r w:rsidRPr="00922348">
        <w:rPr>
          <w:rFonts w:ascii="Tahoma" w:hAnsi="Tahoma" w:cs="Tahoma"/>
          <w:color w:val="2F2A7B"/>
          <w:sz w:val="20"/>
          <w:szCs w:val="20"/>
        </w:rPr>
        <w:t>,</w:t>
      </w:r>
    </w:p>
    <w:p w:rsidR="007D6047" w:rsidRPr="00922348" w:rsidRDefault="007D6047" w:rsidP="007D6047">
      <w:pPr>
        <w:jc w:val="both"/>
        <w:rPr>
          <w:rFonts w:ascii="Tahoma" w:hAnsi="Tahoma" w:cs="Tahoma"/>
          <w:color w:val="2F2A7B"/>
          <w:sz w:val="20"/>
          <w:szCs w:val="20"/>
        </w:rPr>
      </w:pPr>
      <w:bookmarkStart w:id="2" w:name="_Hlk120108372"/>
      <w:r w:rsidRPr="00922348">
        <w:rPr>
          <w:rFonts w:ascii="Tahoma" w:hAnsi="Tahoma" w:cs="Tahoma"/>
          <w:color w:val="2F2A7B"/>
          <w:sz w:val="20"/>
          <w:szCs w:val="20"/>
        </w:rPr>
        <w:t xml:space="preserve">Constate les résultats ci-après du dépouillement de vote ayant eu lieu dans l’établissement </w:t>
      </w:r>
      <w:bookmarkStart w:id="3" w:name="_Hlk120108262"/>
      <w:r w:rsidRPr="00922348">
        <w:rPr>
          <w:rFonts w:ascii="Tahoma" w:hAnsi="Tahoma" w:cs="Tahoma"/>
          <w:color w:val="2F2A7B"/>
          <w:sz w:val="20"/>
          <w:szCs w:val="20"/>
        </w:rPr>
        <w:t xml:space="preserve">le mardi </w:t>
      </w:r>
      <w:r w:rsidR="00DB7C09">
        <w:rPr>
          <w:rFonts w:ascii="Tahoma" w:hAnsi="Tahoma" w:cs="Tahoma"/>
          <w:color w:val="2F2A7B"/>
          <w:sz w:val="20"/>
          <w:szCs w:val="20"/>
        </w:rPr>
        <w:t>30 janvier 2024.</w:t>
      </w:r>
    </w:p>
    <w:bookmarkEnd w:id="2"/>
    <w:bookmarkEnd w:id="3"/>
    <w:p w:rsidR="00E77D18" w:rsidRPr="00922348" w:rsidRDefault="00E77D18" w:rsidP="00E77D18">
      <w:pPr>
        <w:jc w:val="both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color w:val="2F2A7B"/>
          <w:sz w:val="20"/>
          <w:szCs w:val="20"/>
        </w:rPr>
        <w:t xml:space="preserve">Nombre de conseillers à élire : </w:t>
      </w:r>
      <w:r w:rsidR="00124FF4">
        <w:rPr>
          <w:rFonts w:ascii="Tahoma" w:hAnsi="Tahoma" w:cs="Tahoma"/>
          <w:b/>
          <w:color w:val="2F2A7B"/>
          <w:sz w:val="20"/>
          <w:szCs w:val="20"/>
        </w:rPr>
        <w:t>4</w:t>
      </w:r>
    </w:p>
    <w:p w:rsidR="00E77D18" w:rsidRPr="00922348" w:rsidRDefault="00E77D18" w:rsidP="00E77D18">
      <w:pPr>
        <w:ind w:left="705" w:hanging="705"/>
        <w:jc w:val="both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color w:val="2F2A7B"/>
          <w:sz w:val="20"/>
          <w:szCs w:val="20"/>
        </w:rPr>
        <w:t xml:space="preserve">Nombre d’électeurs inscrits : </w:t>
      </w:r>
      <w:r w:rsidR="00D41E9C" w:rsidRPr="00D41E9C">
        <w:rPr>
          <w:rFonts w:ascii="Tahoma" w:hAnsi="Tahoma" w:cs="Tahoma"/>
          <w:b/>
          <w:color w:val="2F2A7B"/>
          <w:sz w:val="20"/>
          <w:szCs w:val="20"/>
        </w:rPr>
        <w:t>882</w:t>
      </w:r>
    </w:p>
    <w:p w:rsidR="00E77D18" w:rsidRPr="00922348" w:rsidRDefault="00E77D18" w:rsidP="00E77D18">
      <w:pPr>
        <w:ind w:left="705" w:hanging="705"/>
        <w:jc w:val="both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color w:val="2F2A7B"/>
          <w:sz w:val="20"/>
          <w:szCs w:val="20"/>
        </w:rPr>
        <w:t>Nombre de votants :</w:t>
      </w:r>
      <w:r w:rsidR="00E02104">
        <w:rPr>
          <w:rFonts w:ascii="Tahoma" w:hAnsi="Tahoma" w:cs="Tahoma"/>
          <w:color w:val="2F2A7B"/>
          <w:sz w:val="20"/>
          <w:szCs w:val="20"/>
        </w:rPr>
        <w:t xml:space="preserve"> </w:t>
      </w:r>
      <w:r w:rsidR="00E02104" w:rsidRPr="00E02104">
        <w:rPr>
          <w:rFonts w:ascii="Tahoma" w:hAnsi="Tahoma" w:cs="Tahoma"/>
          <w:b/>
          <w:color w:val="2F2A7B"/>
          <w:sz w:val="20"/>
          <w:szCs w:val="20"/>
        </w:rPr>
        <w:t>38</w:t>
      </w:r>
    </w:p>
    <w:p w:rsidR="00E77D18" w:rsidRPr="00922348" w:rsidRDefault="00E77D18" w:rsidP="00E77D18">
      <w:pPr>
        <w:ind w:left="705" w:hanging="705"/>
        <w:jc w:val="both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color w:val="2F2A7B"/>
          <w:sz w:val="20"/>
          <w:szCs w:val="20"/>
        </w:rPr>
        <w:t xml:space="preserve">Nombre de bulletins blancs ou nuls : </w:t>
      </w:r>
      <w:r w:rsidR="00E02104" w:rsidRPr="00E02104">
        <w:rPr>
          <w:rFonts w:ascii="Tahoma" w:hAnsi="Tahoma" w:cs="Tahoma"/>
          <w:b/>
          <w:color w:val="2F2A7B"/>
          <w:sz w:val="20"/>
          <w:szCs w:val="20"/>
        </w:rPr>
        <w:t>1</w:t>
      </w:r>
    </w:p>
    <w:p w:rsidR="00E77D18" w:rsidRPr="00922348" w:rsidRDefault="00E77D18" w:rsidP="00E77D18">
      <w:pPr>
        <w:ind w:left="705" w:hanging="705"/>
        <w:jc w:val="both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color w:val="2F2A7B"/>
          <w:sz w:val="20"/>
          <w:szCs w:val="20"/>
        </w:rPr>
        <w:t xml:space="preserve">Suffrages exprimés : </w:t>
      </w:r>
      <w:r w:rsidR="00E02104" w:rsidRPr="00E02104">
        <w:rPr>
          <w:rFonts w:ascii="Tahoma" w:hAnsi="Tahoma" w:cs="Tahoma"/>
          <w:b/>
          <w:color w:val="2F2A7B"/>
          <w:sz w:val="20"/>
          <w:szCs w:val="20"/>
        </w:rPr>
        <w:t>37</w:t>
      </w:r>
    </w:p>
    <w:p w:rsidR="00E77D18" w:rsidRPr="00922348" w:rsidRDefault="00E77D18" w:rsidP="00E77D18">
      <w:pPr>
        <w:ind w:left="705" w:hanging="705"/>
        <w:jc w:val="both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color w:val="2F2A7B"/>
          <w:sz w:val="20"/>
          <w:szCs w:val="20"/>
        </w:rPr>
        <w:t xml:space="preserve">Pourcentage de participation : </w:t>
      </w:r>
      <w:r w:rsidR="00E02104" w:rsidRPr="00E02104">
        <w:rPr>
          <w:rFonts w:ascii="Tahoma" w:hAnsi="Tahoma" w:cs="Tahoma"/>
          <w:b/>
          <w:color w:val="2F2A7B"/>
          <w:sz w:val="20"/>
          <w:szCs w:val="20"/>
        </w:rPr>
        <w:t>4,19%</w:t>
      </w:r>
    </w:p>
    <w:p w:rsidR="00E77D18" w:rsidRPr="00922348" w:rsidRDefault="00E77D18" w:rsidP="00E77D18">
      <w:pPr>
        <w:ind w:left="705" w:hanging="705"/>
        <w:jc w:val="both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color w:val="2F2A7B"/>
          <w:sz w:val="20"/>
          <w:szCs w:val="20"/>
        </w:rPr>
        <w:t xml:space="preserve">Quotient électoral : </w:t>
      </w:r>
      <w:r w:rsidR="00E02104" w:rsidRPr="00E02104">
        <w:rPr>
          <w:rFonts w:ascii="Tahoma" w:hAnsi="Tahoma" w:cs="Tahoma"/>
          <w:b/>
          <w:color w:val="2F2A7B"/>
          <w:sz w:val="20"/>
          <w:szCs w:val="20"/>
        </w:rPr>
        <w:t>9,25</w:t>
      </w:r>
    </w:p>
    <w:p w:rsidR="00E77D18" w:rsidRPr="00922348" w:rsidRDefault="00E77D18" w:rsidP="00E77D18">
      <w:pPr>
        <w:rPr>
          <w:rFonts w:ascii="Tahoma" w:hAnsi="Tahoma" w:cs="Tahoma"/>
          <w:b/>
          <w:color w:val="2F2A7B"/>
          <w:sz w:val="20"/>
          <w:szCs w:val="20"/>
        </w:rPr>
      </w:pPr>
    </w:p>
    <w:p w:rsidR="00E77D18" w:rsidRPr="00922348" w:rsidRDefault="00E77D18" w:rsidP="00E77D18">
      <w:pPr>
        <w:ind w:left="705" w:hanging="705"/>
        <w:jc w:val="center"/>
        <w:rPr>
          <w:rFonts w:ascii="Tahoma" w:hAnsi="Tahoma" w:cs="Tahoma"/>
          <w:b/>
          <w:color w:val="2F2A7B"/>
          <w:sz w:val="20"/>
          <w:szCs w:val="20"/>
        </w:rPr>
      </w:pPr>
    </w:p>
    <w:p w:rsidR="00E77D18" w:rsidRPr="00922348" w:rsidRDefault="00E77D18" w:rsidP="00E77D18">
      <w:pPr>
        <w:ind w:left="705" w:hanging="705"/>
        <w:jc w:val="center"/>
        <w:rPr>
          <w:rFonts w:ascii="Tahoma" w:hAnsi="Tahoma" w:cs="Tahoma"/>
          <w:b/>
          <w:color w:val="2F2A7B"/>
          <w:sz w:val="20"/>
          <w:szCs w:val="20"/>
        </w:rPr>
      </w:pPr>
    </w:p>
    <w:p w:rsidR="00E77D18" w:rsidRPr="00922348" w:rsidRDefault="00E77D18" w:rsidP="00E77D18">
      <w:pPr>
        <w:ind w:left="705" w:hanging="705"/>
        <w:jc w:val="center"/>
        <w:rPr>
          <w:rFonts w:ascii="Tahoma" w:hAnsi="Tahoma" w:cs="Tahoma"/>
          <w:b/>
          <w:color w:val="2F2A7B"/>
          <w:sz w:val="20"/>
          <w:szCs w:val="20"/>
        </w:rPr>
      </w:pPr>
    </w:p>
    <w:p w:rsidR="00E77D18" w:rsidRPr="00922348" w:rsidRDefault="00E77D18" w:rsidP="00E77D18">
      <w:pPr>
        <w:ind w:left="705" w:hanging="705"/>
        <w:jc w:val="center"/>
        <w:rPr>
          <w:rFonts w:ascii="Tahoma" w:hAnsi="Tahoma" w:cs="Tahoma"/>
          <w:b/>
          <w:color w:val="2F2A7B"/>
          <w:sz w:val="20"/>
          <w:szCs w:val="20"/>
        </w:rPr>
      </w:pPr>
    </w:p>
    <w:p w:rsidR="00E77D18" w:rsidRPr="00922348" w:rsidRDefault="00E77D18" w:rsidP="00E77D18">
      <w:pPr>
        <w:ind w:left="705" w:hanging="705"/>
        <w:jc w:val="center"/>
        <w:rPr>
          <w:rFonts w:ascii="Tahoma" w:hAnsi="Tahoma" w:cs="Tahoma"/>
          <w:b/>
          <w:color w:val="2F2A7B"/>
          <w:sz w:val="20"/>
          <w:szCs w:val="20"/>
        </w:rPr>
      </w:pPr>
    </w:p>
    <w:p w:rsidR="00E77D18" w:rsidRPr="00922348" w:rsidRDefault="00E77D18" w:rsidP="00E77D18">
      <w:pPr>
        <w:ind w:left="705" w:hanging="705"/>
        <w:jc w:val="center"/>
        <w:rPr>
          <w:rFonts w:ascii="Tahoma" w:hAnsi="Tahoma" w:cs="Tahoma"/>
          <w:b/>
          <w:color w:val="2F2A7B"/>
          <w:sz w:val="20"/>
          <w:szCs w:val="20"/>
        </w:rPr>
      </w:pPr>
    </w:p>
    <w:p w:rsidR="00E77D18" w:rsidRPr="00922348" w:rsidRDefault="00E77D18" w:rsidP="00E77D18">
      <w:pPr>
        <w:ind w:left="705" w:hanging="705"/>
        <w:jc w:val="center"/>
        <w:rPr>
          <w:rFonts w:ascii="Tahoma" w:hAnsi="Tahoma" w:cs="Tahoma"/>
          <w:b/>
          <w:color w:val="2F2A7B"/>
          <w:sz w:val="20"/>
          <w:szCs w:val="20"/>
        </w:rPr>
      </w:pPr>
    </w:p>
    <w:p w:rsidR="00E77D18" w:rsidRPr="00922348" w:rsidRDefault="00E77D18" w:rsidP="00E77D18">
      <w:pPr>
        <w:ind w:left="705" w:hanging="705"/>
        <w:jc w:val="center"/>
        <w:rPr>
          <w:rFonts w:ascii="Tahoma" w:hAnsi="Tahoma" w:cs="Tahoma"/>
          <w:b/>
          <w:color w:val="2F2A7B"/>
          <w:sz w:val="20"/>
          <w:szCs w:val="20"/>
        </w:rPr>
      </w:pPr>
      <w:r w:rsidRPr="00922348">
        <w:rPr>
          <w:rFonts w:ascii="Tahoma" w:hAnsi="Tahoma" w:cs="Tahoma"/>
          <w:b/>
          <w:color w:val="2F2A7B"/>
          <w:sz w:val="20"/>
          <w:szCs w:val="20"/>
        </w:rPr>
        <w:t>La liste suivante a obtenu :</w:t>
      </w:r>
    </w:p>
    <w:p w:rsidR="00E77D18" w:rsidRPr="00922348" w:rsidRDefault="00E77D18" w:rsidP="00E77D18">
      <w:pPr>
        <w:pStyle w:val="Default"/>
        <w:rPr>
          <w:rFonts w:ascii="Tahoma" w:hAnsi="Tahoma" w:cs="Tahoma"/>
          <w:b/>
          <w:bCs/>
          <w:color w:val="2F2A7B"/>
          <w:sz w:val="20"/>
          <w:szCs w:val="20"/>
        </w:rPr>
      </w:pPr>
      <w:r w:rsidRPr="00922348">
        <w:rPr>
          <w:rFonts w:ascii="Tahoma" w:hAnsi="Tahoma" w:cs="Tahoma"/>
          <w:b/>
          <w:color w:val="2F2A7B"/>
          <w:sz w:val="20"/>
          <w:szCs w:val="20"/>
        </w:rPr>
        <w:t xml:space="preserve">Nom de la liste : </w:t>
      </w:r>
    </w:p>
    <w:p w:rsidR="00E77D18" w:rsidRPr="00922348" w:rsidRDefault="00E77D18" w:rsidP="00E77D18">
      <w:pPr>
        <w:pStyle w:val="Default"/>
        <w:rPr>
          <w:rFonts w:ascii="Tahoma" w:hAnsi="Tahoma" w:cs="Tahoma"/>
          <w:b/>
          <w:color w:val="2F2A7B"/>
          <w:sz w:val="20"/>
          <w:szCs w:val="20"/>
        </w:rPr>
      </w:pPr>
    </w:p>
    <w:p w:rsidR="00E77D18" w:rsidRPr="00D41E9C" w:rsidRDefault="00D41E9C" w:rsidP="00D41E9C">
      <w:pPr>
        <w:ind w:left="705" w:hanging="705"/>
        <w:jc w:val="center"/>
        <w:rPr>
          <w:rFonts w:ascii="Tahoma" w:hAnsi="Tahoma" w:cs="Tahoma"/>
          <w:b/>
          <w:color w:val="2F2A7B"/>
          <w:szCs w:val="20"/>
        </w:rPr>
      </w:pPr>
      <w:r w:rsidRPr="00D41E9C">
        <w:rPr>
          <w:rFonts w:ascii="Tahoma" w:hAnsi="Tahoma" w:cs="Tahoma"/>
          <w:b/>
          <w:color w:val="2F2A7B"/>
          <w:szCs w:val="20"/>
        </w:rPr>
        <w:t>IFSA</w:t>
      </w:r>
    </w:p>
    <w:p w:rsidR="00D41E9C" w:rsidRDefault="00D41E9C" w:rsidP="00E77D18">
      <w:pPr>
        <w:ind w:left="705" w:hanging="705"/>
        <w:rPr>
          <w:rFonts w:ascii="Tahoma" w:hAnsi="Tahoma" w:cs="Tahoma"/>
          <w:color w:val="2F2A7B"/>
          <w:sz w:val="20"/>
          <w:szCs w:val="20"/>
        </w:rPr>
      </w:pPr>
    </w:p>
    <w:p w:rsidR="00E77D18" w:rsidRPr="00922348" w:rsidRDefault="00E77D18" w:rsidP="00E77D18">
      <w:pPr>
        <w:ind w:left="705" w:hanging="705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color w:val="2F2A7B"/>
          <w:sz w:val="20"/>
          <w:szCs w:val="20"/>
        </w:rPr>
        <w:t xml:space="preserve">Voix : </w:t>
      </w:r>
      <w:r w:rsidR="00E02104">
        <w:rPr>
          <w:rFonts w:ascii="Tahoma" w:hAnsi="Tahoma" w:cs="Tahoma"/>
          <w:color w:val="2F2A7B"/>
          <w:sz w:val="20"/>
          <w:szCs w:val="20"/>
        </w:rPr>
        <w:t>37</w:t>
      </w:r>
    </w:p>
    <w:p w:rsidR="00E77D18" w:rsidRPr="00922348" w:rsidRDefault="00E77D18" w:rsidP="00E77D18">
      <w:pPr>
        <w:ind w:left="705" w:hanging="705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color w:val="2F2A7B"/>
          <w:sz w:val="20"/>
          <w:szCs w:val="20"/>
        </w:rPr>
        <w:t xml:space="preserve">Nombre de sièges obtenus : </w:t>
      </w:r>
      <w:r w:rsidR="00E02104">
        <w:rPr>
          <w:rFonts w:ascii="Tahoma" w:hAnsi="Tahoma" w:cs="Tahoma"/>
          <w:color w:val="2F2A7B"/>
          <w:sz w:val="20"/>
          <w:szCs w:val="20"/>
        </w:rPr>
        <w:t>3</w:t>
      </w:r>
      <w:bookmarkStart w:id="4" w:name="_GoBack"/>
      <w:bookmarkEnd w:id="4"/>
    </w:p>
    <w:p w:rsidR="00E77D18" w:rsidRPr="00922348" w:rsidRDefault="00E77D18" w:rsidP="00E77D18">
      <w:pPr>
        <w:jc w:val="center"/>
        <w:rPr>
          <w:rFonts w:ascii="Tahoma" w:hAnsi="Tahoma" w:cs="Tahoma"/>
          <w:b/>
          <w:color w:val="2F2A7B"/>
          <w:sz w:val="20"/>
          <w:szCs w:val="20"/>
        </w:rPr>
      </w:pPr>
      <w:r w:rsidRPr="00922348">
        <w:rPr>
          <w:rFonts w:ascii="Tahoma" w:hAnsi="Tahoma" w:cs="Tahoma"/>
          <w:b/>
          <w:color w:val="2F2A7B"/>
          <w:sz w:val="20"/>
          <w:szCs w:val="20"/>
        </w:rPr>
        <w:t>Le Président proclame élus :</w:t>
      </w:r>
    </w:p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3714"/>
      </w:tblGrid>
      <w:tr w:rsidR="00D41E9C" w:rsidRPr="00D41E9C" w:rsidTr="00D41E9C">
        <w:trPr>
          <w:trHeight w:val="397"/>
        </w:trPr>
        <w:tc>
          <w:tcPr>
            <w:tcW w:w="3714" w:type="dxa"/>
            <w:vAlign w:val="center"/>
          </w:tcPr>
          <w:p w:rsidR="00D41E9C" w:rsidRPr="00D41E9C" w:rsidRDefault="00D41E9C" w:rsidP="00D41E9C">
            <w:pPr>
              <w:rPr>
                <w:b/>
              </w:rPr>
            </w:pPr>
            <w:r w:rsidRPr="00D41E9C">
              <w:rPr>
                <w:b/>
              </w:rPr>
              <w:t xml:space="preserve">Mme LOUINACE </w:t>
            </w:r>
            <w:proofErr w:type="spellStart"/>
            <w:r w:rsidRPr="00D41E9C">
              <w:rPr>
                <w:b/>
              </w:rPr>
              <w:t>Djessica</w:t>
            </w:r>
            <w:proofErr w:type="spellEnd"/>
          </w:p>
        </w:tc>
      </w:tr>
      <w:tr w:rsidR="00D41E9C" w:rsidRPr="00D41E9C" w:rsidTr="00D41E9C">
        <w:trPr>
          <w:trHeight w:val="397"/>
        </w:trPr>
        <w:tc>
          <w:tcPr>
            <w:tcW w:w="3714" w:type="dxa"/>
            <w:vAlign w:val="center"/>
          </w:tcPr>
          <w:p w:rsidR="00D41E9C" w:rsidRPr="00D41E9C" w:rsidRDefault="00D41E9C" w:rsidP="00D41E9C">
            <w:pPr>
              <w:rPr>
                <w:b/>
              </w:rPr>
            </w:pPr>
            <w:r w:rsidRPr="00D41E9C">
              <w:rPr>
                <w:b/>
              </w:rPr>
              <w:t>M. GASPAR Thibault</w:t>
            </w:r>
          </w:p>
        </w:tc>
      </w:tr>
      <w:tr w:rsidR="00D41E9C" w:rsidRPr="00D41E9C" w:rsidTr="00D41E9C">
        <w:trPr>
          <w:trHeight w:val="397"/>
        </w:trPr>
        <w:tc>
          <w:tcPr>
            <w:tcW w:w="3714" w:type="dxa"/>
            <w:vAlign w:val="center"/>
          </w:tcPr>
          <w:p w:rsidR="00D41E9C" w:rsidRPr="00D41E9C" w:rsidRDefault="00D41E9C" w:rsidP="00D41E9C">
            <w:pPr>
              <w:rPr>
                <w:b/>
              </w:rPr>
            </w:pPr>
            <w:r w:rsidRPr="00D41E9C">
              <w:rPr>
                <w:b/>
              </w:rPr>
              <w:t>Mme MAHROUG Myriam</w:t>
            </w:r>
          </w:p>
        </w:tc>
      </w:tr>
    </w:tbl>
    <w:p w:rsidR="00E77D18" w:rsidRPr="00922348" w:rsidRDefault="00E77D18" w:rsidP="00E77D18">
      <w:pPr>
        <w:rPr>
          <w:rFonts w:ascii="Tahoma" w:hAnsi="Tahoma" w:cs="Tahoma"/>
          <w:b/>
          <w:color w:val="2F2A7B"/>
          <w:sz w:val="20"/>
          <w:szCs w:val="20"/>
        </w:rPr>
      </w:pPr>
    </w:p>
    <w:p w:rsidR="007D6047" w:rsidRPr="00922348" w:rsidRDefault="007D6047" w:rsidP="007D60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F2A7B"/>
          <w:sz w:val="24"/>
          <w:szCs w:val="24"/>
        </w:rPr>
      </w:pPr>
    </w:p>
    <w:p w:rsidR="007D6047" w:rsidRPr="00922348" w:rsidRDefault="007D6047" w:rsidP="007D6047">
      <w:pPr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color w:val="2F2A7B"/>
          <w:sz w:val="20"/>
          <w:szCs w:val="20"/>
        </w:rPr>
        <w:t xml:space="preserve">Les nouveaux élus du collège D verront leur mandat débuter le </w:t>
      </w:r>
      <w:r w:rsidR="00DB7C09">
        <w:rPr>
          <w:rFonts w:ascii="Tahoma" w:hAnsi="Tahoma" w:cs="Tahoma"/>
          <w:color w:val="2F2A7B"/>
          <w:sz w:val="20"/>
          <w:szCs w:val="20"/>
        </w:rPr>
        <w:t xml:space="preserve">mardi 30 janvier 2024 </w:t>
      </w:r>
      <w:r w:rsidRPr="00922348">
        <w:rPr>
          <w:rFonts w:ascii="Tahoma" w:hAnsi="Tahoma" w:cs="Tahoma"/>
          <w:color w:val="2F2A7B"/>
          <w:sz w:val="20"/>
          <w:szCs w:val="20"/>
        </w:rPr>
        <w:t xml:space="preserve">et se terminer </w:t>
      </w:r>
      <w:r w:rsidR="00124FF4">
        <w:rPr>
          <w:rFonts w:ascii="Tahoma" w:hAnsi="Tahoma" w:cs="Tahoma"/>
          <w:color w:val="2F2A7B"/>
          <w:sz w:val="20"/>
          <w:szCs w:val="20"/>
        </w:rPr>
        <w:t>en novembre 2024.</w:t>
      </w:r>
    </w:p>
    <w:p w:rsidR="00DB7C09" w:rsidRPr="00922348" w:rsidRDefault="00E77D18" w:rsidP="007D6047">
      <w:pPr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color w:val="2F2A7B"/>
          <w:sz w:val="20"/>
          <w:szCs w:val="20"/>
        </w:rPr>
        <w:t xml:space="preserve">Le présent procès-verbal dressé et clos le </w:t>
      </w:r>
      <w:r w:rsidR="00DB7C09">
        <w:rPr>
          <w:rFonts w:ascii="Tahoma" w:hAnsi="Tahoma" w:cs="Tahoma"/>
          <w:color w:val="2F2A7B"/>
          <w:sz w:val="20"/>
          <w:szCs w:val="20"/>
        </w:rPr>
        <w:t>mardi 30 janvier 2024.</w:t>
      </w:r>
    </w:p>
    <w:p w:rsidR="00E77D18" w:rsidRPr="00922348" w:rsidRDefault="00E77D18" w:rsidP="00E77D18">
      <w:pPr>
        <w:rPr>
          <w:rFonts w:ascii="Tahoma" w:hAnsi="Tahoma" w:cs="Tahoma"/>
          <w:color w:val="2F2A7B"/>
          <w:sz w:val="20"/>
          <w:szCs w:val="20"/>
        </w:rPr>
      </w:pPr>
    </w:p>
    <w:p w:rsidR="00E77D18" w:rsidRPr="00922348" w:rsidRDefault="00E77D18" w:rsidP="00E77D18">
      <w:pPr>
        <w:jc w:val="right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color w:val="2F2A7B"/>
          <w:sz w:val="20"/>
          <w:szCs w:val="20"/>
        </w:rPr>
        <w:t xml:space="preserve">Fait à Champs sur Marne, le </w:t>
      </w:r>
      <w:r w:rsidR="00124FF4">
        <w:rPr>
          <w:rFonts w:ascii="Tahoma" w:hAnsi="Tahoma" w:cs="Tahoma"/>
          <w:color w:val="2F2A7B"/>
          <w:sz w:val="20"/>
          <w:szCs w:val="20"/>
        </w:rPr>
        <w:t>30 janvier 2024</w:t>
      </w:r>
    </w:p>
    <w:p w:rsidR="00E77D18" w:rsidRPr="00922348" w:rsidRDefault="00E77D18" w:rsidP="00E77D18">
      <w:pPr>
        <w:jc w:val="right"/>
        <w:rPr>
          <w:rFonts w:ascii="Tahoma" w:hAnsi="Tahoma" w:cs="Tahoma"/>
          <w:color w:val="2F2A7B"/>
          <w:sz w:val="20"/>
          <w:szCs w:val="20"/>
        </w:rPr>
      </w:pPr>
    </w:p>
    <w:p w:rsidR="00E77D18" w:rsidRPr="00922348" w:rsidRDefault="00E77D18" w:rsidP="00E77D18">
      <w:pPr>
        <w:jc w:val="right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color w:val="2F2A7B"/>
          <w:sz w:val="20"/>
          <w:szCs w:val="20"/>
        </w:rPr>
        <w:t xml:space="preserve">Le président de l’Université </w:t>
      </w:r>
    </w:p>
    <w:p w:rsidR="00E77D18" w:rsidRPr="00922348" w:rsidRDefault="00E77D18" w:rsidP="00E77D18">
      <w:pPr>
        <w:jc w:val="right"/>
        <w:rPr>
          <w:rFonts w:ascii="Tahoma" w:hAnsi="Tahoma" w:cs="Tahoma"/>
          <w:color w:val="2F2A7B"/>
          <w:sz w:val="20"/>
          <w:szCs w:val="20"/>
        </w:rPr>
      </w:pPr>
      <w:r w:rsidRPr="00922348">
        <w:rPr>
          <w:rFonts w:ascii="Tahoma" w:hAnsi="Tahoma" w:cs="Tahoma"/>
          <w:color w:val="2F2A7B"/>
          <w:sz w:val="20"/>
          <w:szCs w:val="20"/>
        </w:rPr>
        <w:t>Gilles Roussel</w:t>
      </w:r>
    </w:p>
    <w:p w:rsidR="00837330" w:rsidRPr="00922348" w:rsidRDefault="00837330" w:rsidP="00E77D18">
      <w:pPr>
        <w:rPr>
          <w:color w:val="2F2A7B"/>
        </w:rPr>
      </w:pPr>
    </w:p>
    <w:sectPr w:rsidR="00837330" w:rsidRPr="00922348" w:rsidSect="00BA2FE7">
      <w:headerReference w:type="default" r:id="rId8"/>
      <w:pgSz w:w="11906" w:h="16838"/>
      <w:pgMar w:top="-563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6B" w:rsidRDefault="00AD646B" w:rsidP="00BD0158">
      <w:pPr>
        <w:spacing w:after="0" w:line="240" w:lineRule="auto"/>
      </w:pPr>
      <w:r>
        <w:separator/>
      </w:r>
    </w:p>
  </w:endnote>
  <w:endnote w:type="continuationSeparator" w:id="0">
    <w:p w:rsidR="00AD646B" w:rsidRDefault="00AD646B" w:rsidP="00BD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6B" w:rsidRDefault="00AD646B" w:rsidP="00BD0158">
      <w:pPr>
        <w:spacing w:after="0" w:line="240" w:lineRule="auto"/>
      </w:pPr>
      <w:r>
        <w:separator/>
      </w:r>
    </w:p>
  </w:footnote>
  <w:footnote w:type="continuationSeparator" w:id="0">
    <w:p w:rsidR="00AD646B" w:rsidRDefault="00AD646B" w:rsidP="00BD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B3" w:rsidRPr="00BD0158" w:rsidRDefault="00E77D18" w:rsidP="00BD0158">
    <w:pPr>
      <w:pStyle w:val="En-tte"/>
      <w:ind w:hanging="284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50233B5" wp14:editId="3086814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07590" cy="4762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04264"/>
    <w:multiLevelType w:val="hybridMultilevel"/>
    <w:tmpl w:val="159A0D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58"/>
    <w:rsid w:val="000263CC"/>
    <w:rsid w:val="00085C78"/>
    <w:rsid w:val="00097A50"/>
    <w:rsid w:val="000C2F4D"/>
    <w:rsid w:val="000F53E3"/>
    <w:rsid w:val="0011654D"/>
    <w:rsid w:val="00124FF4"/>
    <w:rsid w:val="0022189F"/>
    <w:rsid w:val="002945D1"/>
    <w:rsid w:val="002C28F1"/>
    <w:rsid w:val="003670A8"/>
    <w:rsid w:val="00370FAA"/>
    <w:rsid w:val="00381C34"/>
    <w:rsid w:val="003F57A8"/>
    <w:rsid w:val="00427C98"/>
    <w:rsid w:val="004367B3"/>
    <w:rsid w:val="00441B32"/>
    <w:rsid w:val="00474ED0"/>
    <w:rsid w:val="004814A5"/>
    <w:rsid w:val="004903FA"/>
    <w:rsid w:val="004C0C7E"/>
    <w:rsid w:val="004D71E8"/>
    <w:rsid w:val="0050029C"/>
    <w:rsid w:val="00556E91"/>
    <w:rsid w:val="00601D5D"/>
    <w:rsid w:val="006465F3"/>
    <w:rsid w:val="007D248D"/>
    <w:rsid w:val="007D3B5C"/>
    <w:rsid w:val="007D6047"/>
    <w:rsid w:val="007F1B7C"/>
    <w:rsid w:val="00837330"/>
    <w:rsid w:val="008457C9"/>
    <w:rsid w:val="00846D11"/>
    <w:rsid w:val="008545B8"/>
    <w:rsid w:val="0089036A"/>
    <w:rsid w:val="00890BC4"/>
    <w:rsid w:val="008A2709"/>
    <w:rsid w:val="00921472"/>
    <w:rsid w:val="00922348"/>
    <w:rsid w:val="009338E2"/>
    <w:rsid w:val="009B1389"/>
    <w:rsid w:val="00A95F8B"/>
    <w:rsid w:val="00AD646B"/>
    <w:rsid w:val="00B11922"/>
    <w:rsid w:val="00B55738"/>
    <w:rsid w:val="00B85B04"/>
    <w:rsid w:val="00BA2253"/>
    <w:rsid w:val="00BA2FE7"/>
    <w:rsid w:val="00BA5234"/>
    <w:rsid w:val="00BC5935"/>
    <w:rsid w:val="00BD0158"/>
    <w:rsid w:val="00BE6123"/>
    <w:rsid w:val="00BF15BD"/>
    <w:rsid w:val="00C356F7"/>
    <w:rsid w:val="00D0671C"/>
    <w:rsid w:val="00D41E9C"/>
    <w:rsid w:val="00DB62CD"/>
    <w:rsid w:val="00DB7C09"/>
    <w:rsid w:val="00DD0D51"/>
    <w:rsid w:val="00DE44C8"/>
    <w:rsid w:val="00E02104"/>
    <w:rsid w:val="00E052E9"/>
    <w:rsid w:val="00E163FA"/>
    <w:rsid w:val="00E538D5"/>
    <w:rsid w:val="00E53D85"/>
    <w:rsid w:val="00E73B1A"/>
    <w:rsid w:val="00E77D18"/>
    <w:rsid w:val="00F44BB1"/>
    <w:rsid w:val="00F62D3E"/>
    <w:rsid w:val="00F7590E"/>
    <w:rsid w:val="00F77201"/>
    <w:rsid w:val="00F971CB"/>
    <w:rsid w:val="00FA41C6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8ABD"/>
  <w15:docId w15:val="{E3AA1EFF-35DC-4E4A-8FC2-5E726C6C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158"/>
  </w:style>
  <w:style w:type="paragraph" w:styleId="Pieddepage">
    <w:name w:val="footer"/>
    <w:basedOn w:val="Normal"/>
    <w:link w:val="PieddepageCar"/>
    <w:uiPriority w:val="99"/>
    <w:unhideWhenUsed/>
    <w:rsid w:val="00BD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158"/>
  </w:style>
  <w:style w:type="paragraph" w:styleId="Textedebulles">
    <w:name w:val="Balloon Text"/>
    <w:basedOn w:val="Normal"/>
    <w:link w:val="TextedebullesCar"/>
    <w:uiPriority w:val="99"/>
    <w:semiHidden/>
    <w:unhideWhenUsed/>
    <w:rsid w:val="00BD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1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2F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8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712D-B49B-4665-94AE-340F497B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Cuisinier</dc:creator>
  <cp:lastModifiedBy>Guillaume Atger</cp:lastModifiedBy>
  <cp:revision>7</cp:revision>
  <cp:lastPrinted>2014-12-01T09:14:00Z</cp:lastPrinted>
  <dcterms:created xsi:type="dcterms:W3CDTF">2022-11-23T14:12:00Z</dcterms:created>
  <dcterms:modified xsi:type="dcterms:W3CDTF">2024-01-30T16:21:00Z</dcterms:modified>
</cp:coreProperties>
</file>